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D54" w:rsidRPr="00FF66B4" w:rsidRDefault="00EE4770">
      <w:pPr>
        <w:spacing w:after="30"/>
        <w:jc w:val="center"/>
        <w:rPr>
          <w:lang w:val="en-US"/>
        </w:rPr>
      </w:pPr>
      <w:bookmarkStart w:id="0" w:name="_GoBack"/>
      <w:r w:rsidRPr="00FF66B4">
        <w:rPr>
          <w:b/>
          <w:bCs/>
          <w:color w:val="0D8C7E"/>
          <w:spacing w:val="40"/>
          <w:sz w:val="18"/>
          <w:szCs w:val="18"/>
          <w:lang w:val="en-US"/>
        </w:rPr>
        <w:t>BOSHLANG‘ICH SINF · “TABIIY FANLAR” FANI</w:t>
      </w:r>
    </w:p>
    <w:p w:rsidR="00CA7D54" w:rsidRPr="00FF66B4" w:rsidRDefault="00EE4770">
      <w:pPr>
        <w:spacing w:after="30" w:line="300" w:lineRule="auto"/>
        <w:jc w:val="center"/>
        <w:rPr>
          <w:lang w:val="en-US"/>
        </w:rPr>
      </w:pPr>
      <w:r w:rsidRPr="00FF66B4">
        <w:rPr>
          <w:rFonts w:ascii="Cambria" w:eastAsia="Cambria" w:hAnsi="Cambria" w:cs="Cambria"/>
          <w:b/>
          <w:bCs/>
          <w:color w:val="13371F"/>
          <w:sz w:val="40"/>
          <w:szCs w:val="40"/>
          <w:lang w:val="en-US"/>
        </w:rPr>
        <w:t>DARS ISHLANMASI</w:t>
      </w:r>
    </w:p>
    <w:p w:rsidR="00CA7D54" w:rsidRPr="00FF66B4" w:rsidRDefault="00EE4770">
      <w:pPr>
        <w:spacing w:after="60" w:line="280" w:lineRule="auto"/>
        <w:jc w:val="center"/>
        <w:rPr>
          <w:lang w:val="en-US"/>
        </w:rPr>
      </w:pPr>
      <w:r w:rsidRPr="00FF66B4">
        <w:rPr>
          <w:rFonts w:ascii="Cambria" w:eastAsia="Cambria" w:hAnsi="Cambria" w:cs="Cambria"/>
          <w:b/>
          <w:bCs/>
          <w:color w:val="2E7D32"/>
          <w:sz w:val="28"/>
          <w:szCs w:val="28"/>
          <w:lang w:val="en-US"/>
        </w:rPr>
        <w:t>Mavzu: “Toza suv – hayot manbai”</w:t>
      </w:r>
    </w:p>
    <w:p w:rsidR="00CA7D54" w:rsidRPr="00FF66B4" w:rsidRDefault="00EE4770">
      <w:pPr>
        <w:pBdr>
          <w:bottom w:val="single" w:sz="8" w:space="8" w:color="2E7D32"/>
        </w:pBdr>
        <w:spacing w:after="160"/>
        <w:jc w:val="center"/>
        <w:rPr>
          <w:lang w:val="en-US"/>
        </w:rPr>
      </w:pPr>
      <w:r w:rsidRPr="00FF66B4">
        <w:rPr>
          <w:i/>
          <w:iCs/>
          <w:color w:val="5B6B5E"/>
          <w:sz w:val="20"/>
          <w:szCs w:val="20"/>
          <w:lang w:val="en-US"/>
        </w:rPr>
        <w:t>STEAM yondashuvi va “EcoSTEAM AI” raqamli platformasi asosida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00"/>
        <w:gridCol w:w="6960"/>
      </w:tblGrid>
      <w:tr w:rsidR="00CA7D54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Sinf</w:t>
            </w:r>
          </w:p>
        </w:tc>
        <w:tc>
          <w:tcPr>
            <w:tcW w:w="69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sz w:val="20"/>
                <w:szCs w:val="20"/>
              </w:rPr>
              <w:t>3-sinf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Fan</w:t>
            </w:r>
          </w:p>
        </w:tc>
        <w:tc>
          <w:tcPr>
            <w:tcW w:w="69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Tabiiy fanlar (fanlararo integratsiya: Texnologiya, Matematika, Tasviriy san’at, Mehnat ta’limi)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Bo‘lim</w:t>
            </w:r>
          </w:p>
        </w:tc>
        <w:tc>
          <w:tcPr>
            <w:tcW w:w="69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Suv va uning tabiatdagi ahamiyati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Dars turi</w:t>
            </w:r>
          </w:p>
        </w:tc>
        <w:tc>
          <w:tcPr>
            <w:tcW w:w="69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Yangi bilim beruvchi, integrativ (STEAM) dars</w:t>
            </w:r>
          </w:p>
        </w:tc>
      </w:tr>
      <w:tr w:rsidR="00CA7D54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Davomiyligi</w:t>
            </w:r>
          </w:p>
        </w:tc>
        <w:tc>
          <w:tcPr>
            <w:tcW w:w="69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sz w:val="20"/>
                <w:szCs w:val="20"/>
              </w:rPr>
              <w:t>45 daqiqa</w:t>
            </w:r>
          </w:p>
        </w:tc>
      </w:tr>
      <w:tr w:rsidR="00CA7D54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Metodlar</w:t>
            </w:r>
          </w:p>
        </w:tc>
        <w:tc>
          <w:tcPr>
            <w:tcW w:w="69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sz w:val="20"/>
                <w:szCs w:val="20"/>
              </w:rPr>
              <w:t>Muammoli vaziyat, loyiha (PBL), tajriba, kichik guruhlarda ishlash, geymifikatsiya, interfaol topshiriqlar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sz w:val="20"/>
                <w:szCs w:val="20"/>
              </w:rPr>
              <w:t>Jihozlar</w:t>
            </w:r>
          </w:p>
        </w:tc>
        <w:tc>
          <w:tcPr>
            <w:tcW w:w="69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“EcoSTEAM AI” platformasi (planshet/interaktiv doska), “Tabiiy fanlar” darsligi, QR-kod, suv namunalari, qum-shag‘al-paxta (filtr uchun), s</w:t>
            </w:r>
            <w:r w:rsidRPr="00FF66B4">
              <w:rPr>
                <w:sz w:val="20"/>
                <w:szCs w:val="20"/>
                <w:lang w:val="en-US"/>
              </w:rPr>
              <w:t>haffof idishlar, rangli qog‘oz</w:t>
            </w:r>
          </w:p>
        </w:tc>
      </w:tr>
    </w:tbl>
    <w:p w:rsidR="00CA7D54" w:rsidRDefault="00EE4770">
      <w:pPr>
        <w:shd w:val="clear" w:color="auto" w:fill="1B5E20"/>
        <w:spacing w:before="200" w:after="100" w:line="264" w:lineRule="auto"/>
      </w:pPr>
      <w:r>
        <w:rPr>
          <w:rFonts w:ascii="Cambria" w:eastAsia="Cambria" w:hAnsi="Cambria" w:cs="Cambria"/>
          <w:b/>
          <w:bCs/>
          <w:color w:val="FFFFFF"/>
          <w:sz w:val="24"/>
          <w:szCs w:val="24"/>
        </w:rPr>
        <w:t>1. Darsning maqsadi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3120"/>
        <w:gridCol w:w="3120"/>
      </w:tblGrid>
      <w:tr w:rsidR="00CA7D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2E7D3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Ta’limiy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0D8C7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Tarbiyaviy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B5781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Rivojlantiruvchi</w:t>
            </w:r>
          </w:p>
        </w:tc>
      </w:tr>
      <w:tr w:rsidR="00CA7D54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sz w:val="19"/>
                <w:szCs w:val="19"/>
              </w:rPr>
              <w:t>O‘quvchilarga suvning tabiatdagi aylanishi, ahamiyati va ifloslanish sabablari haqida yaxlit ilmiy tasavvur berish; suvni tejash va tozalash usullarini o‘rgatish.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sz w:val="19"/>
                <w:szCs w:val="19"/>
              </w:rPr>
              <w:t>Tabiatga, suv resurslariga nisbatan mas’uliyatli va g‘amxo‘r munosabatni, ekologik qadriyatlar va barqaror rivojlanish g‘oyalariga sodiqlikni tarbiyalash.</w:t>
            </w:r>
          </w:p>
        </w:tc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sz w:val="19"/>
                <w:szCs w:val="19"/>
              </w:rPr>
              <w:t xml:space="preserve">Ekologik tafakkur, kuzatuvchanlik, muammoni hal qilish, ijodkorlik va jamoada ishlash ko‘nikmalarini </w:t>
            </w:r>
            <w:r>
              <w:rPr>
                <w:sz w:val="19"/>
                <w:szCs w:val="19"/>
              </w:rPr>
              <w:t>hamda raqamli savodxonlikni rivojlantirish.</w:t>
            </w:r>
          </w:p>
        </w:tc>
      </w:tr>
    </w:tbl>
    <w:p w:rsidR="00CA7D54" w:rsidRDefault="00EE4770">
      <w:pPr>
        <w:spacing w:before="120" w:after="60" w:line="264" w:lineRule="auto"/>
      </w:pPr>
      <w:r>
        <w:rPr>
          <w:b/>
          <w:bCs/>
          <w:color w:val="2E7D32"/>
        </w:rPr>
        <w:t xml:space="preserve">Shakllantiriladigan kompetensiyalar:  </w:t>
      </w:r>
      <w:r>
        <w:t>ekologik (tabiatga ongli munosabat), kognitiv (bilim), faoliyatli-kreativ (amaliy-ijodiy) va kommunikativ kompetensiyalar.</w:t>
      </w:r>
    </w:p>
    <w:p w:rsidR="00CA7D54" w:rsidRPr="00FF66B4" w:rsidRDefault="00EE4770">
      <w:pPr>
        <w:shd w:val="clear" w:color="auto" w:fill="1B5E20"/>
        <w:spacing w:before="200" w:after="100" w:line="264" w:lineRule="auto"/>
        <w:rPr>
          <w:lang w:val="en-US"/>
        </w:rPr>
      </w:pPr>
      <w:r w:rsidRPr="00FF66B4">
        <w:rPr>
          <w:rFonts w:ascii="Cambria" w:eastAsia="Cambria" w:hAnsi="Cambria" w:cs="Cambria"/>
          <w:b/>
          <w:bCs/>
          <w:color w:val="FFFFFF"/>
          <w:sz w:val="24"/>
          <w:szCs w:val="24"/>
          <w:lang w:val="en-US"/>
        </w:rPr>
        <w:t>2. Darsning STEAM tarkibi (integratsion modul)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00"/>
        <w:gridCol w:w="2600"/>
        <w:gridCol w:w="5560"/>
      </w:tblGrid>
      <w:tr w:rsidR="00CA7D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2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Komp.</w:t>
            </w:r>
          </w:p>
        </w:tc>
        <w:tc>
          <w:tcPr>
            <w:tcW w:w="26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Soha</w:t>
            </w:r>
          </w:p>
        </w:tc>
        <w:tc>
          <w:tcPr>
            <w:tcW w:w="5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1B5E20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Darsdagi faoliyat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2E7D32"/>
                <w:sz w:val="30"/>
                <w:szCs w:val="30"/>
              </w:rPr>
              <w:t>S</w:t>
            </w:r>
          </w:p>
        </w:tc>
        <w:tc>
          <w:tcPr>
            <w:tcW w:w="26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t>Science – Fan</w:t>
            </w:r>
          </w:p>
        </w:tc>
        <w:tc>
          <w:tcPr>
            <w:tcW w:w="5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19"/>
                <w:szCs w:val="19"/>
                <w:lang w:val="en-US"/>
              </w:rPr>
              <w:t>Suvning tabiatdagi aylanishi (bug‘lanish – yog‘in), toza va ifloslangan suvni qiyoslash, ifloslanish sabablarini muhokama qilish.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0D8C7E"/>
                <w:sz w:val="30"/>
                <w:szCs w:val="30"/>
              </w:rPr>
              <w:t>T</w:t>
            </w:r>
          </w:p>
        </w:tc>
        <w:tc>
          <w:tcPr>
            <w:tcW w:w="26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t>Technology – Texnologiya</w:t>
            </w:r>
          </w:p>
        </w:tc>
        <w:tc>
          <w:tcPr>
            <w:tcW w:w="5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19"/>
                <w:szCs w:val="19"/>
                <w:lang w:val="en-US"/>
              </w:rPr>
              <w:t>“EcoSTEAM AI” platformasida oiladagi bir kunlik suv sarfini kiritish va grafikda kuzatish; QR-kod orqali “Suv aylanishi” animatsiyasini ko‘rish.</w:t>
            </w:r>
          </w:p>
        </w:tc>
      </w:tr>
      <w:tr w:rsidR="00CA7D54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B5781A"/>
                <w:sz w:val="30"/>
                <w:szCs w:val="30"/>
              </w:rPr>
              <w:t>E</w:t>
            </w:r>
          </w:p>
        </w:tc>
        <w:tc>
          <w:tcPr>
            <w:tcW w:w="26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t>Engineering – Muhandislik</w:t>
            </w:r>
          </w:p>
        </w:tc>
        <w:tc>
          <w:tcPr>
            <w:tcW w:w="5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sz w:val="19"/>
                <w:szCs w:val="19"/>
              </w:rPr>
              <w:t>Qum, shag‘al va paxtadan oddiy suv filtri yasash; loyqa suvni tozalash tajribasi (</w:t>
            </w:r>
            <w:r>
              <w:rPr>
                <w:sz w:val="19"/>
                <w:szCs w:val="19"/>
              </w:rPr>
              <w:t>kichik guruhlarda).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2563EB"/>
                <w:sz w:val="30"/>
                <w:szCs w:val="30"/>
              </w:rPr>
              <w:t>A</w:t>
            </w:r>
          </w:p>
        </w:tc>
        <w:tc>
          <w:tcPr>
            <w:tcW w:w="26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t>Art – San’at</w:t>
            </w:r>
          </w:p>
        </w:tc>
        <w:tc>
          <w:tcPr>
            <w:tcW w:w="5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19"/>
                <w:szCs w:val="19"/>
                <w:lang w:val="en-US"/>
              </w:rPr>
              <w:t>“Suvni tejang!” mavzusida plakat yoki infografika chizish; tomchi-qahramon timsolini yaratish.</w:t>
            </w:r>
          </w:p>
        </w:tc>
      </w:tr>
      <w:tr w:rsidR="00CA7D54">
        <w:tblPrEx>
          <w:tblCellMar>
            <w:top w:w="0" w:type="dxa"/>
            <w:bottom w:w="0" w:type="dxa"/>
          </w:tblCellMar>
        </w:tblPrEx>
        <w:tc>
          <w:tcPr>
            <w:tcW w:w="12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jc w:val="center"/>
            </w:pPr>
            <w:r>
              <w:rPr>
                <w:rFonts w:ascii="Cambria" w:eastAsia="Cambria" w:hAnsi="Cambria" w:cs="Cambria"/>
                <w:b/>
                <w:bCs/>
                <w:color w:val="DC2626"/>
                <w:sz w:val="30"/>
                <w:szCs w:val="30"/>
              </w:rPr>
              <w:t>M</w:t>
            </w:r>
          </w:p>
        </w:tc>
        <w:tc>
          <w:tcPr>
            <w:tcW w:w="26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t>Mathematics – Matematika</w:t>
            </w:r>
          </w:p>
        </w:tc>
        <w:tc>
          <w:tcPr>
            <w:tcW w:w="55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sz w:val="19"/>
                <w:szCs w:val="19"/>
              </w:rPr>
              <w:t>“Jo‘mrak ochiq qolsa, 1 daqiqada ~6 litr suv isrof bo‘ladi” – kun va oy bo‘yicha isrofni hisoblash; filtrlangan suv hajmini o‘lchash.</w:t>
            </w:r>
          </w:p>
        </w:tc>
      </w:tr>
    </w:tbl>
    <w:p w:rsidR="00CA7D54" w:rsidRPr="00FF66B4" w:rsidRDefault="00EE4770">
      <w:pPr>
        <w:shd w:val="clear" w:color="auto" w:fill="1B5E20"/>
        <w:spacing w:before="200" w:after="100" w:line="264" w:lineRule="auto"/>
        <w:rPr>
          <w:lang w:val="en-US"/>
        </w:rPr>
      </w:pPr>
      <w:r w:rsidRPr="00FF66B4">
        <w:rPr>
          <w:rFonts w:ascii="Cambria" w:eastAsia="Cambria" w:hAnsi="Cambria" w:cs="Cambria"/>
          <w:b/>
          <w:bCs/>
          <w:color w:val="FFFFFF"/>
          <w:sz w:val="24"/>
          <w:szCs w:val="24"/>
          <w:lang w:val="en-US"/>
        </w:rPr>
        <w:lastRenderedPageBreak/>
        <w:t>3. Darsning borishi</w:t>
      </w:r>
    </w:p>
    <w:p w:rsidR="00CA7D54" w:rsidRPr="00FF66B4" w:rsidRDefault="00EE4770">
      <w:pPr>
        <w:spacing w:before="80" w:after="40" w:line="264" w:lineRule="auto"/>
        <w:rPr>
          <w:lang w:val="en-US"/>
        </w:rPr>
      </w:pPr>
      <w:r w:rsidRPr="00FF66B4">
        <w:rPr>
          <w:b/>
          <w:bCs/>
          <w:color w:val="2E7D32"/>
          <w:sz w:val="22"/>
          <w:szCs w:val="22"/>
          <w:lang w:val="en-US"/>
        </w:rPr>
        <w:t xml:space="preserve">3.1. Tashkiliy qism  </w:t>
      </w:r>
      <w:r w:rsidRPr="00FF66B4">
        <w:rPr>
          <w:i/>
          <w:iCs/>
          <w:color w:val="5B6B5E"/>
          <w:lang w:val="en-US"/>
        </w:rPr>
        <w:t>(3 daqiqa)</w:t>
      </w:r>
    </w:p>
    <w:p w:rsidR="00CA7D54" w:rsidRPr="00FF66B4" w:rsidRDefault="00EE4770">
      <w:pPr>
        <w:spacing w:after="80" w:line="264" w:lineRule="auto"/>
        <w:rPr>
          <w:lang w:val="en-US"/>
        </w:rPr>
      </w:pPr>
      <w:r w:rsidRPr="00FF66B4">
        <w:rPr>
          <w:lang w:val="en-US"/>
        </w:rPr>
        <w:t>Salomlashish, davomatni aniqlash, sinf va planshet/interaktiv doskani</w:t>
      </w:r>
      <w:r w:rsidRPr="00FF66B4">
        <w:rPr>
          <w:lang w:val="en-US"/>
        </w:rPr>
        <w:t>ng ish holatini tekshirish, ijobiy ruhiy muhit yaratish. O‘quvchilar 4–5 kishilik kichik guruhlarga bo‘linadi.</w:t>
      </w:r>
    </w:p>
    <w:p w:rsidR="00CA7D54" w:rsidRPr="00FF66B4" w:rsidRDefault="00EE4770">
      <w:pPr>
        <w:spacing w:before="60" w:after="40" w:line="264" w:lineRule="auto"/>
        <w:rPr>
          <w:lang w:val="en-US"/>
        </w:rPr>
      </w:pPr>
      <w:r w:rsidRPr="00FF66B4">
        <w:rPr>
          <w:b/>
          <w:bCs/>
          <w:color w:val="2E7D32"/>
          <w:sz w:val="22"/>
          <w:szCs w:val="22"/>
          <w:lang w:val="en-US"/>
        </w:rPr>
        <w:t xml:space="preserve">3.2. Motivatsion bosqich – muammoli vaziyat  </w:t>
      </w:r>
      <w:r w:rsidRPr="00FF66B4">
        <w:rPr>
          <w:i/>
          <w:iCs/>
          <w:color w:val="5B6B5E"/>
          <w:lang w:val="en-US"/>
        </w:rPr>
        <w:t>(5 daqiqa)</w:t>
      </w:r>
    </w:p>
    <w:p w:rsidR="00CA7D54" w:rsidRPr="00FF66B4" w:rsidRDefault="00EE4770">
      <w:pPr>
        <w:spacing w:after="40" w:line="264" w:lineRule="auto"/>
        <w:rPr>
          <w:lang w:val="en-US"/>
        </w:rPr>
      </w:pPr>
      <w:r w:rsidRPr="00FF66B4">
        <w:rPr>
          <w:lang w:val="en-US"/>
        </w:rPr>
        <w:t>O‘qituvchi interaktiv doskada ikki shisha suvni ko‘rsatadi: biri tiniq, biri loyqa. Savol beriladi:</w:t>
      </w:r>
    </w:p>
    <w:p w:rsidR="00CA7D54" w:rsidRPr="00FF66B4" w:rsidRDefault="00EE4770">
      <w:pPr>
        <w:spacing w:after="40" w:line="264" w:lineRule="auto"/>
        <w:ind w:left="360"/>
        <w:rPr>
          <w:lang w:val="en-US"/>
        </w:rPr>
      </w:pPr>
      <w:r w:rsidRPr="00FF66B4">
        <w:rPr>
          <w:i/>
          <w:iCs/>
          <w:color w:val="13371F"/>
          <w:lang w:val="en-US"/>
        </w:rPr>
        <w:t>“Qaysi suvni ichish mumkin? Loyqa suvni qanday qilib tozalash mumkin? Sayyoramizda toza suv tugab qolsa nima bo‘ladi?”</w:t>
      </w:r>
    </w:p>
    <w:p w:rsidR="00CA7D54" w:rsidRPr="00FF66B4" w:rsidRDefault="00EE4770">
      <w:pPr>
        <w:spacing w:after="80" w:line="264" w:lineRule="auto"/>
        <w:rPr>
          <w:lang w:val="en-US"/>
        </w:rPr>
      </w:pPr>
      <w:r w:rsidRPr="00FF66B4">
        <w:rPr>
          <w:lang w:val="en-US"/>
        </w:rPr>
        <w:t>O‘quvchilar taxminlarini aytadi. “EcoSTEAM AI” platformasida qisqa (1–2 daqiqalik) “Suv aylanishi” animatsiyasi namoyish etiladi va dars mavzusi e’lon qilinadi.</w:t>
      </w:r>
    </w:p>
    <w:p w:rsidR="00CA7D54" w:rsidRPr="00FF66B4" w:rsidRDefault="00EE4770">
      <w:pPr>
        <w:spacing w:before="60" w:after="60" w:line="264" w:lineRule="auto"/>
        <w:rPr>
          <w:lang w:val="en-US"/>
        </w:rPr>
      </w:pPr>
      <w:r w:rsidRPr="00FF66B4">
        <w:rPr>
          <w:b/>
          <w:bCs/>
          <w:color w:val="2E7D32"/>
          <w:sz w:val="22"/>
          <w:szCs w:val="22"/>
          <w:lang w:val="en-US"/>
        </w:rPr>
        <w:t xml:space="preserve">3.3. Yangi bilimlarni o‘zlashtirish  </w:t>
      </w:r>
      <w:r w:rsidRPr="00FF66B4">
        <w:rPr>
          <w:i/>
          <w:iCs/>
          <w:color w:val="5B6B5E"/>
          <w:lang w:val="en-US"/>
        </w:rPr>
        <w:t>(12 daqiqa)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CA7D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468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0D8C7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O‘qituvchi faoliyati</w:t>
            </w:r>
          </w:p>
        </w:tc>
        <w:tc>
          <w:tcPr>
            <w:tcW w:w="468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0D8C7E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O‘quvchi faoliyati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pStyle w:val="a4"/>
              <w:numPr>
                <w:ilvl w:val="0"/>
                <w:numId w:val="2"/>
              </w:numPr>
              <w:spacing w:after="40" w:line="252" w:lineRule="auto"/>
            </w:pPr>
            <w:r>
              <w:rPr>
                <w:sz w:val="20"/>
                <w:szCs w:val="20"/>
              </w:rPr>
              <w:t>Darsl</w:t>
            </w:r>
            <w:r>
              <w:rPr>
                <w:sz w:val="20"/>
                <w:szCs w:val="20"/>
              </w:rPr>
              <w:t>ikning “Suv – hayot manbai” mavzusini ochadi; sahifadagi QR-kodni skaner qilishni tavsiya etadi.</w:t>
            </w:r>
          </w:p>
          <w:p w:rsidR="00CA7D54" w:rsidRPr="00FF66B4" w:rsidRDefault="00EE4770">
            <w:pPr>
              <w:pStyle w:val="a4"/>
              <w:numPr>
                <w:ilvl w:val="0"/>
                <w:numId w:val="2"/>
              </w:numPr>
              <w:spacing w:after="40"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Suvning bug‘lanishi va yog‘inga aylanishini sxema orqali tushuntiradi.</w:t>
            </w:r>
          </w:p>
          <w:p w:rsidR="00CA7D54" w:rsidRPr="00FF66B4" w:rsidRDefault="00EE4770">
            <w:pPr>
              <w:pStyle w:val="a4"/>
              <w:numPr>
                <w:ilvl w:val="0"/>
                <w:numId w:val="2"/>
              </w:numPr>
              <w:spacing w:after="40"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Toza va ifloslangan suv namunalarini taqqoslashga yo‘naltiradi.</w:t>
            </w:r>
          </w:p>
        </w:tc>
        <w:tc>
          <w:tcPr>
            <w:tcW w:w="468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pStyle w:val="a4"/>
              <w:numPr>
                <w:ilvl w:val="0"/>
                <w:numId w:val="2"/>
              </w:numPr>
              <w:spacing w:after="40"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QR-kod orqali platformad</w:t>
            </w:r>
            <w:r w:rsidRPr="00FF66B4">
              <w:rPr>
                <w:sz w:val="20"/>
                <w:szCs w:val="20"/>
                <w:lang w:val="en-US"/>
              </w:rPr>
              <w:t>agi animatsiya va virtual laboratoriyani ochadi.</w:t>
            </w:r>
          </w:p>
          <w:p w:rsidR="00CA7D54" w:rsidRPr="00FF66B4" w:rsidRDefault="00EE4770">
            <w:pPr>
              <w:pStyle w:val="a4"/>
              <w:numPr>
                <w:ilvl w:val="0"/>
                <w:numId w:val="2"/>
              </w:numPr>
              <w:spacing w:after="40"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Suv aylanishi bosqichlarini kuzatadi va daftarga sxema chizadi.</w:t>
            </w:r>
          </w:p>
          <w:p w:rsidR="00CA7D54" w:rsidRPr="00FF66B4" w:rsidRDefault="00EE4770">
            <w:pPr>
              <w:pStyle w:val="a4"/>
              <w:numPr>
                <w:ilvl w:val="0"/>
                <w:numId w:val="2"/>
              </w:numPr>
              <w:spacing w:after="40"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Namunalarni kuzatib, farqlarini va ifloslanish sabablarini aytadi.</w:t>
            </w:r>
          </w:p>
        </w:tc>
      </w:tr>
    </w:tbl>
    <w:p w:rsidR="00CA7D54" w:rsidRPr="00FF66B4" w:rsidRDefault="00EE4770">
      <w:pPr>
        <w:spacing w:before="100" w:after="40" w:line="264" w:lineRule="auto"/>
        <w:rPr>
          <w:lang w:val="en-US"/>
        </w:rPr>
      </w:pPr>
      <w:r w:rsidRPr="00FF66B4">
        <w:rPr>
          <w:b/>
          <w:bCs/>
          <w:color w:val="2E7D32"/>
          <w:sz w:val="22"/>
          <w:szCs w:val="22"/>
          <w:lang w:val="en-US"/>
        </w:rPr>
        <w:t xml:space="preserve">3.4. Amaliy STEAM-faoliyat – tajriba va loyiha  </w:t>
      </w:r>
      <w:r w:rsidRPr="00FF66B4">
        <w:rPr>
          <w:i/>
          <w:iCs/>
          <w:color w:val="5B6B5E"/>
          <w:lang w:val="en-US"/>
        </w:rPr>
        <w:t>(15 daqiqa)</w:t>
      </w:r>
    </w:p>
    <w:p w:rsidR="00CA7D54" w:rsidRPr="00FF66B4" w:rsidRDefault="00EE4770">
      <w:pPr>
        <w:spacing w:after="40" w:line="264" w:lineRule="auto"/>
        <w:rPr>
          <w:lang w:val="en-US"/>
        </w:rPr>
      </w:pPr>
      <w:r w:rsidRPr="00FF66B4">
        <w:rPr>
          <w:b/>
          <w:bCs/>
          <w:color w:val="13371F"/>
          <w:lang w:val="en-US"/>
        </w:rPr>
        <w:t>Kichik guruhlarda “Suv filtri” muhandislik topshirig‘i bajariladi:</w:t>
      </w:r>
    </w:p>
    <w:p w:rsidR="00CA7D54" w:rsidRPr="00FF66B4" w:rsidRDefault="00EE4770">
      <w:pPr>
        <w:pStyle w:val="a4"/>
        <w:numPr>
          <w:ilvl w:val="0"/>
          <w:numId w:val="3"/>
        </w:numPr>
        <w:spacing w:after="30" w:line="252" w:lineRule="auto"/>
        <w:rPr>
          <w:lang w:val="en-US"/>
        </w:rPr>
      </w:pPr>
      <w:r w:rsidRPr="00FF66B4">
        <w:rPr>
          <w:lang w:val="en-US"/>
        </w:rPr>
        <w:t>Shaffof idishga ketma-ket paxta, shag‘al va qum joylanadi (Engineering).</w:t>
      </w:r>
    </w:p>
    <w:p w:rsidR="00CA7D54" w:rsidRPr="00FF66B4" w:rsidRDefault="00EE4770">
      <w:pPr>
        <w:pStyle w:val="a4"/>
        <w:numPr>
          <w:ilvl w:val="0"/>
          <w:numId w:val="3"/>
        </w:numPr>
        <w:spacing w:after="30" w:line="252" w:lineRule="auto"/>
        <w:rPr>
          <w:lang w:val="en-US"/>
        </w:rPr>
      </w:pPr>
      <w:r w:rsidRPr="00FF66B4">
        <w:rPr>
          <w:lang w:val="en-US"/>
        </w:rPr>
        <w:t>Loyqa suv filtrdan o‘tkaziladi, natija kuzatiladi (Science).</w:t>
      </w:r>
    </w:p>
    <w:p w:rsidR="00CA7D54" w:rsidRPr="00FF66B4" w:rsidRDefault="00EE4770">
      <w:pPr>
        <w:pStyle w:val="a4"/>
        <w:numPr>
          <w:ilvl w:val="0"/>
          <w:numId w:val="3"/>
        </w:numPr>
        <w:spacing w:after="30" w:line="252" w:lineRule="auto"/>
        <w:rPr>
          <w:lang w:val="en-US"/>
        </w:rPr>
      </w:pPr>
      <w:r w:rsidRPr="00FF66B4">
        <w:rPr>
          <w:lang w:val="en-US"/>
        </w:rPr>
        <w:t>Filtrlangan suv hajmi o‘lchovli idishda o‘lchanadi va platformaga kiritiladi (Mathematics + Technology).</w:t>
      </w:r>
    </w:p>
    <w:p w:rsidR="00CA7D54" w:rsidRPr="00FF66B4" w:rsidRDefault="00EE4770">
      <w:pPr>
        <w:pStyle w:val="a4"/>
        <w:numPr>
          <w:ilvl w:val="0"/>
          <w:numId w:val="3"/>
        </w:numPr>
        <w:spacing w:after="60" w:line="252" w:lineRule="auto"/>
        <w:rPr>
          <w:lang w:val="en-US"/>
        </w:rPr>
      </w:pPr>
      <w:r w:rsidRPr="00FF66B4">
        <w:rPr>
          <w:lang w:val="en-US"/>
        </w:rPr>
        <w:t>Har bir guruh “Suvni tejang!” plakatini chizadi (Art).</w:t>
      </w:r>
    </w:p>
    <w:p w:rsidR="00CA7D54" w:rsidRPr="00FF66B4" w:rsidRDefault="00EE4770">
      <w:pPr>
        <w:spacing w:after="80" w:line="264" w:lineRule="auto"/>
        <w:rPr>
          <w:lang w:val="en-US"/>
        </w:rPr>
      </w:pPr>
      <w:r w:rsidRPr="00FF66B4">
        <w:rPr>
          <w:b/>
          <w:bCs/>
          <w:color w:val="B5781A"/>
          <w:lang w:val="en-US"/>
        </w:rPr>
        <w:t xml:space="preserve">Eslatma: </w:t>
      </w:r>
      <w:r w:rsidRPr="00FF66B4">
        <w:rPr>
          <w:i/>
          <w:iCs/>
          <w:lang w:val="en-US"/>
        </w:rPr>
        <w:t>o‘qituvchi xavfsizlik qoidalariga rioya qilinishini nazorat qiladi; “EcoSTEAM AI” o‘quv</w:t>
      </w:r>
      <w:r w:rsidRPr="00FF66B4">
        <w:rPr>
          <w:i/>
          <w:iCs/>
          <w:lang w:val="en-US"/>
        </w:rPr>
        <w:t>chilar kiritgan natijalar bo‘yicha har bir guruhga moslashgan (adaptiv) tavsiya beradi.</w:t>
      </w:r>
    </w:p>
    <w:p w:rsidR="00CA7D54" w:rsidRDefault="00EE4770">
      <w:pPr>
        <w:spacing w:before="60" w:after="40" w:line="264" w:lineRule="auto"/>
      </w:pPr>
      <w:r>
        <w:rPr>
          <w:b/>
          <w:bCs/>
          <w:color w:val="2E7D32"/>
          <w:sz w:val="22"/>
          <w:szCs w:val="22"/>
        </w:rPr>
        <w:t xml:space="preserve">3.5. Mustahkamlash – interfaol topshiriqlar  </w:t>
      </w:r>
      <w:r>
        <w:rPr>
          <w:i/>
          <w:iCs/>
          <w:color w:val="5B6B5E"/>
        </w:rPr>
        <w:t>(7 daqiqa)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6240"/>
      </w:tblGrid>
      <w:tr w:rsidR="00CA7D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B5781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Topshiriq turi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B5781A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Mazmuni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t>Drag-and-drop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19"/>
                <w:szCs w:val="19"/>
                <w:lang w:val="en-US"/>
              </w:rPr>
              <w:t>Suvni ifloslantiruvchi va asrovchi xatti-harakatlarni to‘g‘ri ustunga surib joylash; to‘g‘ri javobga – ball, xatoga – izoh.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t>Ekologik kviz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19"/>
                <w:szCs w:val="19"/>
                <w:lang w:val="en-US"/>
              </w:rPr>
              <w:t>Taymerli 5 ta savol; har bir savoldan keyin instant natija va tushuntirish ko‘rsatiladi.</w:t>
            </w:r>
          </w:p>
        </w:tc>
      </w:tr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312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t>Geymifikatsiya</w:t>
            </w:r>
          </w:p>
        </w:tc>
        <w:tc>
          <w:tcPr>
            <w:tcW w:w="624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19"/>
                <w:szCs w:val="19"/>
                <w:lang w:val="en-US"/>
              </w:rPr>
              <w:t>“Tabiat qahramoni” missiyasi – topshiriqni bajargan guruh nishon (badge) va sinf reytingida daraja oladi.</w:t>
            </w:r>
          </w:p>
        </w:tc>
      </w:tr>
    </w:tbl>
    <w:p w:rsidR="00CA7D54" w:rsidRPr="00FF66B4" w:rsidRDefault="00EE4770">
      <w:pPr>
        <w:spacing w:before="100" w:after="40" w:line="264" w:lineRule="auto"/>
        <w:rPr>
          <w:lang w:val="en-US"/>
        </w:rPr>
      </w:pPr>
      <w:r w:rsidRPr="00FF66B4">
        <w:rPr>
          <w:b/>
          <w:bCs/>
          <w:color w:val="2E7D32"/>
          <w:sz w:val="22"/>
          <w:szCs w:val="22"/>
          <w:lang w:val="en-US"/>
        </w:rPr>
        <w:t xml:space="preserve">3.6. Baholash va refleksiya  </w:t>
      </w:r>
      <w:r w:rsidRPr="00FF66B4">
        <w:rPr>
          <w:i/>
          <w:iCs/>
          <w:color w:val="5B6B5E"/>
          <w:lang w:val="en-US"/>
        </w:rPr>
        <w:t>(3 daqiqa)</w:t>
      </w:r>
    </w:p>
    <w:p w:rsidR="00CA7D54" w:rsidRPr="00FF66B4" w:rsidRDefault="00EE4770">
      <w:pPr>
        <w:spacing w:after="60" w:line="264" w:lineRule="auto"/>
        <w:rPr>
          <w:lang w:val="en-US"/>
        </w:rPr>
      </w:pPr>
      <w:r w:rsidRPr="00FF66B4">
        <w:rPr>
          <w:lang w:val="en-US"/>
        </w:rPr>
        <w:t>Baholash ekologik ongning uch komponenti bo‘yicha mezonli-darajali tarzda olib boriladi (platforma natijalarni avtomatik yig‘adi):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00"/>
        <w:gridCol w:w="4260"/>
        <w:gridCol w:w="2400"/>
      </w:tblGrid>
      <w:tr w:rsidR="00CA7D54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7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2E7D3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Komponent</w:t>
            </w:r>
          </w:p>
        </w:tc>
        <w:tc>
          <w:tcPr>
            <w:tcW w:w="42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2E7D3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FFFFFF"/>
                <w:sz w:val="20"/>
                <w:szCs w:val="20"/>
              </w:rPr>
              <w:t>Nimani baholaymiz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2E7D32"/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>Daraja</w:t>
            </w:r>
          </w:p>
        </w:tc>
      </w:tr>
      <w:tr w:rsidR="00CA7D5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t>Kognitiv (bilim)</w:t>
            </w:r>
          </w:p>
        </w:tc>
        <w:tc>
          <w:tcPr>
            <w:tcW w:w="42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19"/>
                <w:szCs w:val="19"/>
                <w:lang w:val="en-US"/>
              </w:rPr>
              <w:t>Suv aylanishi va ifloslanish sabablarini tushunish, kviz natijasi.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past · o‘rta · yuqori</w:t>
            </w:r>
          </w:p>
        </w:tc>
      </w:tr>
      <w:tr w:rsidR="00CA7D5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lastRenderedPageBreak/>
              <w:t>Affektiv-aksiologik (munosabat)</w:t>
            </w:r>
          </w:p>
        </w:tc>
        <w:tc>
          <w:tcPr>
            <w:tcW w:w="42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sz w:val="19"/>
                <w:szCs w:val="19"/>
              </w:rPr>
              <w:t>Suvni tejashga, tabiatga g‘amxo‘rlikka munosabat, plakat g‘oyasi.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past · o‘rta · yuqori</w:t>
            </w:r>
          </w:p>
        </w:tc>
      </w:tr>
      <w:tr w:rsidR="00CA7D54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7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Default="00EE4770">
            <w:pPr>
              <w:spacing w:line="252" w:lineRule="auto"/>
            </w:pPr>
            <w:r>
              <w:rPr>
                <w:b/>
                <w:bCs/>
                <w:color w:val="13371F"/>
                <w:sz w:val="19"/>
                <w:szCs w:val="19"/>
              </w:rPr>
              <w:t>Faoliyatli-kreativ (amaliyot)</w:t>
            </w:r>
          </w:p>
        </w:tc>
        <w:tc>
          <w:tcPr>
            <w:tcW w:w="426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spacing w:line="252" w:lineRule="auto"/>
              <w:rPr>
                <w:lang w:val="en-US"/>
              </w:rPr>
            </w:pPr>
            <w:r w:rsidRPr="00FF66B4">
              <w:rPr>
                <w:sz w:val="19"/>
                <w:szCs w:val="19"/>
                <w:lang w:val="en-US"/>
              </w:rPr>
              <w:t>Filtr yasash, o‘lchash, guruhda ishlash va ijodiy yondashuv.</w:t>
            </w:r>
          </w:p>
        </w:tc>
        <w:tc>
          <w:tcPr>
            <w:tcW w:w="240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tcMar>
              <w:top w:w="70" w:type="dxa"/>
              <w:left w:w="110" w:type="dxa"/>
              <w:bottom w:w="70" w:type="dxa"/>
              <w:right w:w="110" w:type="dxa"/>
            </w:tcMar>
            <w:vAlign w:val="center"/>
          </w:tcPr>
          <w:p w:rsidR="00CA7D54" w:rsidRDefault="00EE4770">
            <w:pPr>
              <w:spacing w:line="252" w:lineRule="auto"/>
              <w:jc w:val="center"/>
            </w:pPr>
            <w:r>
              <w:rPr>
                <w:sz w:val="19"/>
                <w:szCs w:val="19"/>
              </w:rPr>
              <w:t>past · o‘rta · yuqori</w:t>
            </w:r>
          </w:p>
        </w:tc>
      </w:tr>
    </w:tbl>
    <w:p w:rsidR="00CA7D54" w:rsidRDefault="00EE4770">
      <w:pPr>
        <w:spacing w:before="80" w:after="80" w:line="264" w:lineRule="auto"/>
      </w:pPr>
      <w:r>
        <w:rPr>
          <w:b/>
          <w:bCs/>
          <w:color w:val="0D8C7E"/>
        </w:rPr>
        <w:t xml:space="preserve">Refleksiya: </w:t>
      </w:r>
      <w:r>
        <w:t>o‘quvchilar “Bugun men tabiat uchun nima qila olaman?” savoliga bitta jumla bilan javob beradi va platformadagi “kayfiyat-tomchi” (yashil/sariq/qizil) belgisini tanlaydi.</w:t>
      </w:r>
    </w:p>
    <w:p w:rsidR="00CA7D54" w:rsidRDefault="00EE4770">
      <w:pPr>
        <w:shd w:val="clear" w:color="auto" w:fill="1B5E20"/>
        <w:spacing w:before="200" w:after="100" w:line="264" w:lineRule="auto"/>
      </w:pPr>
      <w:r>
        <w:rPr>
          <w:rFonts w:ascii="Cambria" w:eastAsia="Cambria" w:hAnsi="Cambria" w:cs="Cambria"/>
          <w:b/>
          <w:bCs/>
          <w:color w:val="FFFFFF"/>
          <w:sz w:val="24"/>
          <w:szCs w:val="24"/>
        </w:rPr>
        <w:t>4. Uyga vazifa</w:t>
      </w:r>
    </w:p>
    <w:p w:rsidR="00CA7D54" w:rsidRPr="00FF66B4" w:rsidRDefault="00EE4770">
      <w:pPr>
        <w:pStyle w:val="a4"/>
        <w:numPr>
          <w:ilvl w:val="0"/>
          <w:numId w:val="4"/>
        </w:numPr>
        <w:spacing w:after="30" w:line="252" w:lineRule="auto"/>
        <w:rPr>
          <w:lang w:val="en-US"/>
        </w:rPr>
      </w:pPr>
      <w:r w:rsidRPr="00FF66B4">
        <w:rPr>
          <w:lang w:val="en-US"/>
        </w:rPr>
        <w:t>Darslikdagi tegishli mavzuni o‘qish va savollarga javob berish.</w:t>
      </w:r>
    </w:p>
    <w:p w:rsidR="00CA7D54" w:rsidRPr="00FF66B4" w:rsidRDefault="00EE4770">
      <w:pPr>
        <w:pStyle w:val="a4"/>
        <w:numPr>
          <w:ilvl w:val="0"/>
          <w:numId w:val="4"/>
        </w:numPr>
        <w:spacing w:after="30" w:line="252" w:lineRule="auto"/>
        <w:rPr>
          <w:lang w:val="en-US"/>
        </w:rPr>
      </w:pPr>
      <w:r w:rsidRPr="00FF66B4">
        <w:rPr>
          <w:lang w:val="en-US"/>
        </w:rPr>
        <w:t>Uyda bir kunlik suv sarfini kuzatib, “EcoSTEAM AI” ilovasiga kiritish va tejash bo‘yicha 2 ta taklif yozish.</w:t>
      </w:r>
    </w:p>
    <w:p w:rsidR="00CA7D54" w:rsidRPr="00FF66B4" w:rsidRDefault="00EE4770">
      <w:pPr>
        <w:pStyle w:val="a4"/>
        <w:numPr>
          <w:ilvl w:val="0"/>
          <w:numId w:val="4"/>
        </w:numPr>
        <w:spacing w:after="80" w:line="252" w:lineRule="auto"/>
        <w:rPr>
          <w:lang w:val="en-US"/>
        </w:rPr>
      </w:pPr>
      <w:r w:rsidRPr="00FF66B4">
        <w:rPr>
          <w:lang w:val="en-US"/>
        </w:rPr>
        <w:t>Oila a’zolari bilan “Suvni qanday tejaymiz?” mavzusida suhbatlashish (oila–maktab h</w:t>
      </w:r>
      <w:r w:rsidRPr="00FF66B4">
        <w:rPr>
          <w:lang w:val="en-US"/>
        </w:rPr>
        <w:t>amkorligi).</w:t>
      </w:r>
    </w:p>
    <w:p w:rsidR="00CA7D54" w:rsidRDefault="00EE4770">
      <w:pPr>
        <w:shd w:val="clear" w:color="auto" w:fill="1B5E20"/>
        <w:spacing w:before="200" w:after="100" w:line="264" w:lineRule="auto"/>
      </w:pPr>
      <w:r>
        <w:rPr>
          <w:rFonts w:ascii="Cambria" w:eastAsia="Cambria" w:hAnsi="Cambria" w:cs="Cambria"/>
          <w:b/>
          <w:bCs/>
          <w:color w:val="FFFFFF"/>
          <w:sz w:val="24"/>
          <w:szCs w:val="24"/>
        </w:rPr>
        <w:t>5. Kutilayotgan natijalar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80"/>
        <w:gridCol w:w="4680"/>
      </w:tblGrid>
      <w:tr w:rsidR="00CA7D54" w:rsidRPr="00FF66B4">
        <w:tblPrEx>
          <w:tblCellMar>
            <w:top w:w="0" w:type="dxa"/>
            <w:bottom w:w="0" w:type="dxa"/>
          </w:tblCellMar>
        </w:tblPrEx>
        <w:tc>
          <w:tcPr>
            <w:tcW w:w="468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pStyle w:val="a4"/>
              <w:numPr>
                <w:ilvl w:val="0"/>
                <w:numId w:val="2"/>
              </w:numPr>
              <w:spacing w:after="40"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Suvning tabiatdagi o‘rni va ahamiyatini biladi;</w:t>
            </w:r>
          </w:p>
          <w:p w:rsidR="00CA7D54" w:rsidRPr="00FF66B4" w:rsidRDefault="00EE4770">
            <w:pPr>
              <w:pStyle w:val="a4"/>
              <w:numPr>
                <w:ilvl w:val="0"/>
                <w:numId w:val="2"/>
              </w:numPr>
              <w:spacing w:after="40"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Toza va ifloslangan suvni farqlaydi, oddiy filtr yasay oladi;</w:t>
            </w:r>
          </w:p>
        </w:tc>
        <w:tc>
          <w:tcPr>
            <w:tcW w:w="4680" w:type="dxa"/>
            <w:tcBorders>
              <w:top w:val="single" w:sz="4" w:space="0" w:color="CFE0D2"/>
              <w:left w:val="single" w:sz="4" w:space="0" w:color="CFE0D2"/>
              <w:bottom w:val="single" w:sz="4" w:space="0" w:color="CFE0D2"/>
              <w:right w:val="single" w:sz="4" w:space="0" w:color="CFE0D2"/>
            </w:tcBorders>
            <w:shd w:val="clear" w:color="auto" w:fill="EAF4EC"/>
            <w:tcMar>
              <w:top w:w="70" w:type="dxa"/>
              <w:left w:w="110" w:type="dxa"/>
              <w:bottom w:w="70" w:type="dxa"/>
              <w:right w:w="110" w:type="dxa"/>
            </w:tcMar>
          </w:tcPr>
          <w:p w:rsidR="00CA7D54" w:rsidRPr="00FF66B4" w:rsidRDefault="00EE4770">
            <w:pPr>
              <w:pStyle w:val="a4"/>
              <w:numPr>
                <w:ilvl w:val="0"/>
                <w:numId w:val="2"/>
              </w:numPr>
              <w:spacing w:after="40"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Suvni tejash ko‘nikmasiga ega bo‘ladi, tabiatga mas’uliyatli munosabatda bo‘ladi;</w:t>
            </w:r>
          </w:p>
          <w:p w:rsidR="00CA7D54" w:rsidRPr="00FF66B4" w:rsidRDefault="00EE4770">
            <w:pPr>
              <w:pStyle w:val="a4"/>
              <w:numPr>
                <w:ilvl w:val="0"/>
                <w:numId w:val="2"/>
              </w:numPr>
              <w:spacing w:after="40" w:line="252" w:lineRule="auto"/>
              <w:rPr>
                <w:lang w:val="en-US"/>
              </w:rPr>
            </w:pPr>
            <w:r w:rsidRPr="00FF66B4">
              <w:rPr>
                <w:sz w:val="20"/>
                <w:szCs w:val="20"/>
                <w:lang w:val="en-US"/>
              </w:rPr>
              <w:t>STEAM komponentlarini amal</w:t>
            </w:r>
            <w:r w:rsidRPr="00FF66B4">
              <w:rPr>
                <w:sz w:val="20"/>
                <w:szCs w:val="20"/>
                <w:lang w:val="en-US"/>
              </w:rPr>
              <w:t>iy faoliyatda bog‘lay oladi.</w:t>
            </w:r>
          </w:p>
        </w:tc>
      </w:tr>
    </w:tbl>
    <w:p w:rsidR="00CA7D54" w:rsidRDefault="00EE4770">
      <w:pPr>
        <w:spacing w:before="200" w:line="360" w:lineRule="auto"/>
      </w:pPr>
      <w:r>
        <w:rPr>
          <w:b/>
          <w:bCs/>
          <w:color w:val="13371F"/>
        </w:rPr>
        <w:t xml:space="preserve">Tuzuvchi: </w:t>
      </w:r>
      <w:r>
        <w:t xml:space="preserve">__________________________      </w:t>
      </w:r>
      <w:r>
        <w:rPr>
          <w:b/>
          <w:bCs/>
          <w:color w:val="13371F"/>
        </w:rPr>
        <w:t xml:space="preserve">Sana: </w:t>
      </w:r>
      <w:r>
        <w:t>____ . ____ . 20</w:t>
      </w:r>
      <w:bookmarkEnd w:id="0"/>
      <w:r>
        <w:t>____</w:t>
      </w:r>
    </w:p>
    <w:sectPr w:rsidR="00CA7D54">
      <w:footerReference w:type="default" r:id="rId7"/>
      <w:pgSz w:w="12240" w:h="15840"/>
      <w:pgMar w:top="1080" w:right="1440" w:bottom="108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4770" w:rsidRDefault="00EE4770">
      <w:r>
        <w:separator/>
      </w:r>
    </w:p>
  </w:endnote>
  <w:endnote w:type="continuationSeparator" w:id="0">
    <w:p w:rsidR="00EE4770" w:rsidRDefault="00EE47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7D54" w:rsidRPr="00FF66B4" w:rsidRDefault="00EE4770">
    <w:pPr>
      <w:pBdr>
        <w:top w:val="single" w:sz="4" w:space="6" w:color="CFE0D2"/>
      </w:pBdr>
      <w:jc w:val="center"/>
      <w:rPr>
        <w:lang w:val="en-US"/>
      </w:rPr>
    </w:pPr>
    <w:r w:rsidRPr="00FF66B4">
      <w:rPr>
        <w:color w:val="5B6B5E"/>
        <w:sz w:val="16"/>
        <w:szCs w:val="16"/>
        <w:lang w:val="en-US"/>
      </w:rPr>
      <w:t xml:space="preserve">STEAM yondashuv asosida ekologik dars ishlanma  ·  </w:t>
    </w:r>
    <w:r>
      <w:rPr>
        <w:color w:val="5B6B5E"/>
        <w:sz w:val="16"/>
        <w:szCs w:val="16"/>
      </w:rPr>
      <w:fldChar w:fldCharType="begin"/>
    </w:r>
    <w:r w:rsidRPr="00FF66B4">
      <w:rPr>
        <w:color w:val="5B6B5E"/>
        <w:sz w:val="16"/>
        <w:szCs w:val="16"/>
        <w:lang w:val="en-US"/>
      </w:rPr>
      <w:instrText>PAGE</w:instrText>
    </w:r>
    <w:r w:rsidR="00FF66B4">
      <w:rPr>
        <w:color w:val="5B6B5E"/>
        <w:sz w:val="16"/>
        <w:szCs w:val="16"/>
      </w:rPr>
      <w:fldChar w:fldCharType="separate"/>
    </w:r>
    <w:r w:rsidR="00FF66B4">
      <w:rPr>
        <w:noProof/>
        <w:color w:val="5B6B5E"/>
        <w:sz w:val="16"/>
        <w:szCs w:val="16"/>
        <w:lang w:val="en-US"/>
      </w:rPr>
      <w:t>1</w:t>
    </w:r>
    <w:r>
      <w:rPr>
        <w:color w:val="5B6B5E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4770" w:rsidRDefault="00EE4770">
      <w:r>
        <w:separator/>
      </w:r>
    </w:p>
  </w:footnote>
  <w:footnote w:type="continuationSeparator" w:id="0">
    <w:p w:rsidR="00EE4770" w:rsidRDefault="00EE47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493F02"/>
    <w:multiLevelType w:val="hybridMultilevel"/>
    <w:tmpl w:val="FD542022"/>
    <w:lvl w:ilvl="0" w:tplc="10AA9C80">
      <w:start w:val="1"/>
      <w:numFmt w:val="decimal"/>
      <w:lvlText w:val="%1."/>
      <w:lvlJc w:val="left"/>
      <w:pPr>
        <w:ind w:left="360" w:hanging="240"/>
      </w:pPr>
    </w:lvl>
    <w:lvl w:ilvl="1" w:tplc="63D69480">
      <w:numFmt w:val="decimal"/>
      <w:lvlText w:val=""/>
      <w:lvlJc w:val="left"/>
    </w:lvl>
    <w:lvl w:ilvl="2" w:tplc="701670C6">
      <w:numFmt w:val="decimal"/>
      <w:lvlText w:val=""/>
      <w:lvlJc w:val="left"/>
    </w:lvl>
    <w:lvl w:ilvl="3" w:tplc="E6143196">
      <w:numFmt w:val="decimal"/>
      <w:lvlText w:val=""/>
      <w:lvlJc w:val="left"/>
    </w:lvl>
    <w:lvl w:ilvl="4" w:tplc="9A6C90B6">
      <w:numFmt w:val="decimal"/>
      <w:lvlText w:val=""/>
      <w:lvlJc w:val="left"/>
    </w:lvl>
    <w:lvl w:ilvl="5" w:tplc="3792678C">
      <w:numFmt w:val="decimal"/>
      <w:lvlText w:val=""/>
      <w:lvlJc w:val="left"/>
    </w:lvl>
    <w:lvl w:ilvl="6" w:tplc="C5609B28">
      <w:numFmt w:val="decimal"/>
      <w:lvlText w:val=""/>
      <w:lvlJc w:val="left"/>
    </w:lvl>
    <w:lvl w:ilvl="7" w:tplc="D56065BE">
      <w:numFmt w:val="decimal"/>
      <w:lvlText w:val=""/>
      <w:lvlJc w:val="left"/>
    </w:lvl>
    <w:lvl w:ilvl="8" w:tplc="C7A6E9EC">
      <w:numFmt w:val="decimal"/>
      <w:lvlText w:val=""/>
      <w:lvlJc w:val="left"/>
    </w:lvl>
  </w:abstractNum>
  <w:abstractNum w:abstractNumId="1" w15:restartNumberingAfterBreak="0">
    <w:nsid w:val="510869BC"/>
    <w:multiLevelType w:val="hybridMultilevel"/>
    <w:tmpl w:val="3D822AF6"/>
    <w:lvl w:ilvl="0" w:tplc="89AAA9DE">
      <w:start w:val="1"/>
      <w:numFmt w:val="bullet"/>
      <w:lvlText w:val="●"/>
      <w:lvlJc w:val="left"/>
      <w:pPr>
        <w:ind w:left="720" w:hanging="360"/>
      </w:pPr>
    </w:lvl>
    <w:lvl w:ilvl="1" w:tplc="2660BEE0">
      <w:start w:val="1"/>
      <w:numFmt w:val="bullet"/>
      <w:lvlText w:val="○"/>
      <w:lvlJc w:val="left"/>
      <w:pPr>
        <w:ind w:left="1440" w:hanging="360"/>
      </w:pPr>
    </w:lvl>
    <w:lvl w:ilvl="2" w:tplc="2E5AB64C">
      <w:start w:val="1"/>
      <w:numFmt w:val="bullet"/>
      <w:lvlText w:val="■"/>
      <w:lvlJc w:val="left"/>
      <w:pPr>
        <w:ind w:left="2160" w:hanging="360"/>
      </w:pPr>
    </w:lvl>
    <w:lvl w:ilvl="3" w:tplc="FCF03A52">
      <w:start w:val="1"/>
      <w:numFmt w:val="bullet"/>
      <w:lvlText w:val="●"/>
      <w:lvlJc w:val="left"/>
      <w:pPr>
        <w:ind w:left="2880" w:hanging="360"/>
      </w:pPr>
    </w:lvl>
    <w:lvl w:ilvl="4" w:tplc="CE8C509A">
      <w:start w:val="1"/>
      <w:numFmt w:val="bullet"/>
      <w:lvlText w:val="○"/>
      <w:lvlJc w:val="left"/>
      <w:pPr>
        <w:ind w:left="3600" w:hanging="360"/>
      </w:pPr>
    </w:lvl>
    <w:lvl w:ilvl="5" w:tplc="ACCA3C1E">
      <w:start w:val="1"/>
      <w:numFmt w:val="bullet"/>
      <w:lvlText w:val="■"/>
      <w:lvlJc w:val="left"/>
      <w:pPr>
        <w:ind w:left="4320" w:hanging="360"/>
      </w:pPr>
    </w:lvl>
    <w:lvl w:ilvl="6" w:tplc="AB624AF0">
      <w:start w:val="1"/>
      <w:numFmt w:val="bullet"/>
      <w:lvlText w:val="●"/>
      <w:lvlJc w:val="left"/>
      <w:pPr>
        <w:ind w:left="5040" w:hanging="360"/>
      </w:pPr>
    </w:lvl>
    <w:lvl w:ilvl="7" w:tplc="49768EE4">
      <w:start w:val="1"/>
      <w:numFmt w:val="bullet"/>
      <w:lvlText w:val="●"/>
      <w:lvlJc w:val="left"/>
      <w:pPr>
        <w:ind w:left="5760" w:hanging="360"/>
      </w:pPr>
    </w:lvl>
    <w:lvl w:ilvl="8" w:tplc="45449828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nsid w:val="51457E7C"/>
    <w:multiLevelType w:val="hybridMultilevel"/>
    <w:tmpl w:val="4AF4F498"/>
    <w:lvl w:ilvl="0" w:tplc="FC2A9DA2">
      <w:start w:val="1"/>
      <w:numFmt w:val="decimal"/>
      <w:lvlText w:val="%1)"/>
      <w:lvlJc w:val="left"/>
      <w:pPr>
        <w:ind w:left="360" w:hanging="240"/>
      </w:pPr>
    </w:lvl>
    <w:lvl w:ilvl="1" w:tplc="DBD29B70">
      <w:numFmt w:val="decimal"/>
      <w:lvlText w:val=""/>
      <w:lvlJc w:val="left"/>
    </w:lvl>
    <w:lvl w:ilvl="2" w:tplc="A0D8F4E2">
      <w:numFmt w:val="decimal"/>
      <w:lvlText w:val=""/>
      <w:lvlJc w:val="left"/>
    </w:lvl>
    <w:lvl w:ilvl="3" w:tplc="33B4E1EC">
      <w:numFmt w:val="decimal"/>
      <w:lvlText w:val=""/>
      <w:lvlJc w:val="left"/>
    </w:lvl>
    <w:lvl w:ilvl="4" w:tplc="B890001E">
      <w:numFmt w:val="decimal"/>
      <w:lvlText w:val=""/>
      <w:lvlJc w:val="left"/>
    </w:lvl>
    <w:lvl w:ilvl="5" w:tplc="F5729F00">
      <w:numFmt w:val="decimal"/>
      <w:lvlText w:val=""/>
      <w:lvlJc w:val="left"/>
    </w:lvl>
    <w:lvl w:ilvl="6" w:tplc="5116327E">
      <w:numFmt w:val="decimal"/>
      <w:lvlText w:val=""/>
      <w:lvlJc w:val="left"/>
    </w:lvl>
    <w:lvl w:ilvl="7" w:tplc="89C863A8">
      <w:numFmt w:val="decimal"/>
      <w:lvlText w:val=""/>
      <w:lvlJc w:val="left"/>
    </w:lvl>
    <w:lvl w:ilvl="8" w:tplc="9654A6E2">
      <w:numFmt w:val="decimal"/>
      <w:lvlText w:val=""/>
      <w:lvlJc w:val="left"/>
    </w:lvl>
  </w:abstractNum>
  <w:abstractNum w:abstractNumId="3" w15:restartNumberingAfterBreak="0">
    <w:nsid w:val="5FBE34E5"/>
    <w:multiLevelType w:val="hybridMultilevel"/>
    <w:tmpl w:val="CDCEFEB4"/>
    <w:lvl w:ilvl="0" w:tplc="01AC71FC">
      <w:start w:val="1"/>
      <w:numFmt w:val="bullet"/>
      <w:lvlText w:val="•"/>
      <w:lvlJc w:val="left"/>
      <w:pPr>
        <w:ind w:left="320" w:hanging="200"/>
      </w:pPr>
      <w:rPr>
        <w:color w:val="2E7D32"/>
      </w:rPr>
    </w:lvl>
    <w:lvl w:ilvl="1" w:tplc="2F5425C2">
      <w:numFmt w:val="decimal"/>
      <w:lvlText w:val=""/>
      <w:lvlJc w:val="left"/>
    </w:lvl>
    <w:lvl w:ilvl="2" w:tplc="023E439E">
      <w:numFmt w:val="decimal"/>
      <w:lvlText w:val=""/>
      <w:lvlJc w:val="left"/>
    </w:lvl>
    <w:lvl w:ilvl="3" w:tplc="94E0CB78">
      <w:numFmt w:val="decimal"/>
      <w:lvlText w:val=""/>
      <w:lvlJc w:val="left"/>
    </w:lvl>
    <w:lvl w:ilvl="4" w:tplc="3614EF1C">
      <w:numFmt w:val="decimal"/>
      <w:lvlText w:val=""/>
      <w:lvlJc w:val="left"/>
    </w:lvl>
    <w:lvl w:ilvl="5" w:tplc="C54EC406">
      <w:numFmt w:val="decimal"/>
      <w:lvlText w:val=""/>
      <w:lvlJc w:val="left"/>
    </w:lvl>
    <w:lvl w:ilvl="6" w:tplc="A6FECC62">
      <w:numFmt w:val="decimal"/>
      <w:lvlText w:val=""/>
      <w:lvlJc w:val="left"/>
    </w:lvl>
    <w:lvl w:ilvl="7" w:tplc="5A608144">
      <w:numFmt w:val="decimal"/>
      <w:lvlText w:val=""/>
      <w:lvlJc w:val="left"/>
    </w:lvl>
    <w:lvl w:ilvl="8" w:tplc="7B04C5D8">
      <w:numFmt w:val="decimal"/>
      <w:lvlText w:val=""/>
      <w:lvlJc w:val="left"/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  <w:num w:numId="3">
    <w:abstractNumId w:val="0"/>
    <w:lvlOverride w:ilvl="0">
      <w:startOverride w:val="1"/>
    </w:lvlOverride>
  </w:num>
  <w:num w:numId="4">
    <w:abstractNumId w:val="2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7D54"/>
    <w:rsid w:val="00CA7D54"/>
    <w:rsid w:val="00EE4770"/>
    <w:rsid w:val="00FF66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72FC2E8-E1F0-40B2-9FAC-A96D65E5AB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color w:val="1E2A22"/>
        <w:sz w:val="21"/>
        <w:szCs w:val="21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qFormat/>
    <w:pPr>
      <w:outlineLvl w:val="3"/>
    </w:pPr>
    <w:rPr>
      <w:i/>
      <w:iCs/>
      <w:color w:val="2E74B5"/>
    </w:rPr>
  </w:style>
  <w:style w:type="paragraph" w:styleId="5">
    <w:name w:val="heading 5"/>
    <w:qFormat/>
    <w:pPr>
      <w:outlineLvl w:val="4"/>
    </w:pPr>
    <w:rPr>
      <w:color w:val="2E74B5"/>
    </w:rPr>
  </w:style>
  <w:style w:type="paragraph" w:styleId="6">
    <w:name w:val="heading 6"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  <w:rPr>
      <w:sz w:val="20"/>
      <w:szCs w:val="20"/>
    </w:rPr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  <w:rPr>
      <w:sz w:val="20"/>
      <w:szCs w:val="20"/>
    </w:rPr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Dars ishlanma — Toza suv hayot manbai</vt:lpstr>
    </vt:vector>
  </TitlesOfParts>
  <Company/>
  <LinksUpToDate>false</LinksUpToDate>
  <CharactersWithSpaces>5767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Dars ishlanma — Toza suv hayot manbai</dc:title>
  <dc:creator>Anorov T.N.</dc:creator>
  <cp:lastModifiedBy>ASUS</cp:lastModifiedBy>
  <cp:revision>2</cp:revision>
  <dcterms:created xsi:type="dcterms:W3CDTF">2026-06-26T18:55:00Z</dcterms:created>
  <dcterms:modified xsi:type="dcterms:W3CDTF">2026-06-26T18:55:00Z</dcterms:modified>
</cp:coreProperties>
</file>